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B" w:rsidRPr="00B37756" w:rsidRDefault="00D75A0F" w:rsidP="00295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756">
        <w:rPr>
          <w:rFonts w:ascii="Times New Roman" w:hAnsi="Times New Roman" w:cs="Times New Roman"/>
          <w:b/>
          <w:sz w:val="24"/>
          <w:szCs w:val="24"/>
        </w:rPr>
        <w:t>T.C</w:t>
      </w:r>
      <w:r w:rsidR="00394789" w:rsidRPr="00B37756">
        <w:rPr>
          <w:rFonts w:ascii="Times New Roman" w:hAnsi="Times New Roman" w:cs="Times New Roman"/>
          <w:b/>
          <w:sz w:val="24"/>
          <w:szCs w:val="24"/>
        </w:rPr>
        <w:t>.</w:t>
      </w:r>
    </w:p>
    <w:p w:rsidR="00D37A5F" w:rsidRPr="00B37756" w:rsidRDefault="004B303B" w:rsidP="004B3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756">
        <w:rPr>
          <w:rFonts w:ascii="Times New Roman" w:hAnsi="Times New Roman" w:cs="Times New Roman"/>
          <w:b/>
          <w:sz w:val="24"/>
          <w:szCs w:val="24"/>
        </w:rPr>
        <w:t xml:space="preserve">GAZİANTEP </w:t>
      </w:r>
      <w:r w:rsidR="00D37A5F" w:rsidRPr="00B37756">
        <w:rPr>
          <w:rFonts w:ascii="Times New Roman" w:hAnsi="Times New Roman" w:cs="Times New Roman"/>
          <w:b/>
          <w:sz w:val="24"/>
          <w:szCs w:val="24"/>
        </w:rPr>
        <w:t>YATIRIM İZLEME VE KOORDİNASYON BAŞKANLIĞI</w:t>
      </w:r>
      <w:r w:rsidR="005F66B8" w:rsidRPr="00B37756">
        <w:rPr>
          <w:rFonts w:ascii="Times New Roman" w:hAnsi="Times New Roman" w:cs="Times New Roman"/>
          <w:b/>
          <w:sz w:val="24"/>
          <w:szCs w:val="24"/>
        </w:rPr>
        <w:t>NDAN</w:t>
      </w:r>
    </w:p>
    <w:p w:rsidR="005028C2" w:rsidRPr="005028C2" w:rsidRDefault="005028C2" w:rsidP="005028C2">
      <w:pPr>
        <w:ind w:left="142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8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Gaziantep İli,  </w:t>
      </w:r>
      <w:r w:rsidR="00AA3A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Nurdağı</w:t>
      </w:r>
      <w:r w:rsidRPr="005028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İlçesi, </w:t>
      </w:r>
      <w:r w:rsidR="002A51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Fatih Mahallesi, Recep Tayyip Erdoğan Bulvarı No:25’te</w:t>
      </w:r>
      <w:r w:rsidR="00AA3A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028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Bulunan </w:t>
      </w:r>
      <w:r w:rsidR="00AA3A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İş</w:t>
      </w:r>
      <w:r w:rsidRPr="005028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Atölyesi</w:t>
      </w:r>
      <w:r w:rsidR="00AA3A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nin</w:t>
      </w:r>
      <w:r w:rsidRPr="005028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Kiralanması İşi</w:t>
      </w:r>
    </w:p>
    <w:p w:rsidR="009D2BFE" w:rsidRPr="004B303B" w:rsidRDefault="00241036" w:rsidP="00DA5560">
      <w:pPr>
        <w:ind w:left="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İ</w:t>
      </w:r>
      <w:r w:rsidR="00B4194B" w:rsidRPr="00EA684B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194B" w:rsidRPr="00EA684B">
        <w:rPr>
          <w:rFonts w:ascii="Times New Roman" w:hAnsi="Times New Roman" w:cs="Times New Roman"/>
          <w:sz w:val="24"/>
          <w:szCs w:val="24"/>
        </w:rPr>
        <w:t xml:space="preserve"> </w:t>
      </w:r>
      <w:r w:rsidRPr="00241036">
        <w:rPr>
          <w:rFonts w:ascii="Times New Roman" w:hAnsi="Times New Roman" w:cs="Times New Roman"/>
          <w:sz w:val="24"/>
          <w:szCs w:val="24"/>
        </w:rPr>
        <w:t>Nurdağı İlçesi, Fatih Mahallesinde Buluna</w:t>
      </w:r>
      <w:r>
        <w:rPr>
          <w:rFonts w:ascii="Times New Roman" w:hAnsi="Times New Roman" w:cs="Times New Roman"/>
          <w:sz w:val="24"/>
          <w:szCs w:val="24"/>
        </w:rPr>
        <w:t>n İş Atölyesinin Kiralanması</w:t>
      </w:r>
      <w:r w:rsidR="00AB6297" w:rsidRPr="00EA684B">
        <w:rPr>
          <w:rFonts w:ascii="Times New Roman" w:hAnsi="Times New Roman" w:cs="Times New Roman"/>
          <w:sz w:val="24"/>
          <w:szCs w:val="24"/>
        </w:rPr>
        <w:t>.</w:t>
      </w:r>
      <w:r w:rsidR="009D2BFE" w:rsidRPr="00EA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560" w:rsidRDefault="009D2BFE" w:rsidP="00DA556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İHALENİN KONUSU</w:t>
      </w:r>
    </w:p>
    <w:p w:rsidR="00B87ECF" w:rsidRDefault="00D37A5F" w:rsidP="00DA5560">
      <w:pPr>
        <w:pStyle w:val="ListeParagraf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Gaziantep</w:t>
      </w:r>
      <w:r w:rsidR="00B87ECF" w:rsidRPr="004B303B">
        <w:rPr>
          <w:rFonts w:ascii="Times New Roman" w:hAnsi="Times New Roman" w:cs="Times New Roman"/>
          <w:sz w:val="24"/>
          <w:szCs w:val="24"/>
        </w:rPr>
        <w:t xml:space="preserve"> Yatırım İzleme ve Koordinasyon Başkanlığı adına kayıtlı aşağıda ayrıntıları </w:t>
      </w:r>
      <w:r w:rsidR="00AB6297">
        <w:rPr>
          <w:rFonts w:ascii="Times New Roman" w:hAnsi="Times New Roman" w:cs="Times New Roman"/>
          <w:sz w:val="24"/>
          <w:szCs w:val="24"/>
        </w:rPr>
        <w:t xml:space="preserve">yazılı olan </w:t>
      </w:r>
      <w:r w:rsidR="005028C2">
        <w:rPr>
          <w:rFonts w:ascii="Times New Roman" w:hAnsi="Times New Roman" w:cs="Times New Roman"/>
          <w:sz w:val="24"/>
          <w:szCs w:val="24"/>
        </w:rPr>
        <w:t>atölyenin</w:t>
      </w:r>
      <w:r w:rsidR="00AB6297">
        <w:rPr>
          <w:rFonts w:ascii="Times New Roman" w:hAnsi="Times New Roman" w:cs="Times New Roman"/>
          <w:sz w:val="24"/>
          <w:szCs w:val="24"/>
        </w:rPr>
        <w:t xml:space="preserve"> </w:t>
      </w:r>
      <w:r w:rsidR="00896231">
        <w:rPr>
          <w:rFonts w:ascii="Times New Roman" w:hAnsi="Times New Roman" w:cs="Times New Roman"/>
          <w:sz w:val="24"/>
          <w:szCs w:val="24"/>
        </w:rPr>
        <w:t>kiralanması;</w:t>
      </w:r>
    </w:p>
    <w:tbl>
      <w:tblPr>
        <w:tblStyle w:val="TabloKlavuzu"/>
        <w:tblpPr w:leftFromText="141" w:rightFromText="141" w:vertAnchor="text" w:horzAnchor="margin" w:tblpY="-27"/>
        <w:tblW w:w="92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999"/>
        <w:gridCol w:w="848"/>
        <w:gridCol w:w="990"/>
        <w:gridCol w:w="734"/>
        <w:gridCol w:w="588"/>
        <w:gridCol w:w="914"/>
        <w:gridCol w:w="1182"/>
        <w:gridCol w:w="1413"/>
        <w:gridCol w:w="1213"/>
      </w:tblGrid>
      <w:tr w:rsidR="00065235" w:rsidTr="00065235">
        <w:tc>
          <w:tcPr>
            <w:tcW w:w="412" w:type="dxa"/>
            <w:vAlign w:val="center"/>
          </w:tcPr>
          <w:p w:rsidR="00065235" w:rsidRPr="00B37756" w:rsidRDefault="00065235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756">
              <w:rPr>
                <w:rFonts w:ascii="Times New Roman" w:hAnsi="Times New Roman" w:cs="Times New Roman"/>
                <w:b/>
                <w:sz w:val="20"/>
                <w:szCs w:val="24"/>
              </w:rPr>
              <w:t>Sıra No</w:t>
            </w:r>
          </w:p>
        </w:tc>
        <w:tc>
          <w:tcPr>
            <w:tcW w:w="1001" w:type="dxa"/>
            <w:vAlign w:val="center"/>
          </w:tcPr>
          <w:p w:rsidR="00065235" w:rsidRPr="00B37756" w:rsidRDefault="00065235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756">
              <w:rPr>
                <w:rFonts w:ascii="Times New Roman" w:hAnsi="Times New Roman" w:cs="Times New Roman"/>
                <w:b/>
                <w:sz w:val="20"/>
                <w:szCs w:val="24"/>
              </w:rPr>
              <w:t>İl</w:t>
            </w:r>
          </w:p>
        </w:tc>
        <w:tc>
          <w:tcPr>
            <w:tcW w:w="850" w:type="dxa"/>
            <w:vAlign w:val="center"/>
          </w:tcPr>
          <w:p w:rsidR="00065235" w:rsidRPr="00B37756" w:rsidRDefault="00065235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756">
              <w:rPr>
                <w:rFonts w:ascii="Times New Roman" w:hAnsi="Times New Roman" w:cs="Times New Roman"/>
                <w:b/>
                <w:sz w:val="20"/>
                <w:szCs w:val="24"/>
              </w:rPr>
              <w:t>İlçe</w:t>
            </w:r>
          </w:p>
        </w:tc>
        <w:tc>
          <w:tcPr>
            <w:tcW w:w="993" w:type="dxa"/>
            <w:vAlign w:val="center"/>
          </w:tcPr>
          <w:p w:rsidR="00065235" w:rsidRPr="00B37756" w:rsidRDefault="00241036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Mahalle</w:t>
            </w:r>
          </w:p>
        </w:tc>
        <w:tc>
          <w:tcPr>
            <w:tcW w:w="708" w:type="dxa"/>
            <w:vAlign w:val="center"/>
          </w:tcPr>
          <w:p w:rsidR="00065235" w:rsidRPr="00B37756" w:rsidRDefault="00241036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Sokak-Cadde</w:t>
            </w:r>
          </w:p>
        </w:tc>
        <w:tc>
          <w:tcPr>
            <w:tcW w:w="590" w:type="dxa"/>
            <w:vAlign w:val="center"/>
          </w:tcPr>
          <w:p w:rsidR="00065235" w:rsidRPr="00B37756" w:rsidRDefault="00241036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Dış Kapı No</w:t>
            </w:r>
          </w:p>
        </w:tc>
        <w:tc>
          <w:tcPr>
            <w:tcW w:w="916" w:type="dxa"/>
            <w:vAlign w:val="center"/>
          </w:tcPr>
          <w:p w:rsidR="00065235" w:rsidRPr="00B37756" w:rsidRDefault="00065235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756">
              <w:rPr>
                <w:rFonts w:ascii="Times New Roman" w:hAnsi="Times New Roman" w:cs="Times New Roman"/>
                <w:b/>
                <w:sz w:val="20"/>
                <w:szCs w:val="24"/>
              </w:rPr>
              <w:t>Cinsi</w:t>
            </w:r>
          </w:p>
        </w:tc>
        <w:tc>
          <w:tcPr>
            <w:tcW w:w="1188" w:type="dxa"/>
            <w:vAlign w:val="center"/>
          </w:tcPr>
          <w:p w:rsidR="00065235" w:rsidRPr="00B37756" w:rsidRDefault="00065235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756">
              <w:rPr>
                <w:rFonts w:ascii="Times New Roman" w:hAnsi="Times New Roman" w:cs="Times New Roman"/>
                <w:b/>
                <w:sz w:val="20"/>
                <w:szCs w:val="24"/>
              </w:rPr>
              <w:t>Atölye Kapalı Alanı</w:t>
            </w:r>
          </w:p>
        </w:tc>
        <w:tc>
          <w:tcPr>
            <w:tcW w:w="1417" w:type="dxa"/>
            <w:vAlign w:val="center"/>
          </w:tcPr>
          <w:p w:rsidR="00065235" w:rsidRPr="00B37756" w:rsidRDefault="00065235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756">
              <w:rPr>
                <w:rFonts w:ascii="Times New Roman" w:hAnsi="Times New Roman" w:cs="Times New Roman"/>
                <w:b/>
                <w:sz w:val="20"/>
                <w:szCs w:val="24"/>
              </w:rPr>
              <w:t>Muhammen Bedel</w:t>
            </w:r>
          </w:p>
        </w:tc>
        <w:tc>
          <w:tcPr>
            <w:tcW w:w="1218" w:type="dxa"/>
            <w:vAlign w:val="center"/>
          </w:tcPr>
          <w:p w:rsidR="00065235" w:rsidRPr="00B37756" w:rsidRDefault="00065235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756">
              <w:rPr>
                <w:rFonts w:ascii="Times New Roman" w:hAnsi="Times New Roman" w:cs="Times New Roman"/>
                <w:b/>
                <w:sz w:val="20"/>
                <w:szCs w:val="24"/>
              </w:rPr>
              <w:t>Geçici Teminat</w:t>
            </w:r>
          </w:p>
          <w:p w:rsidR="00065235" w:rsidRPr="00B37756" w:rsidRDefault="00065235" w:rsidP="000652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37756">
              <w:rPr>
                <w:rFonts w:ascii="Times New Roman" w:hAnsi="Times New Roman" w:cs="Times New Roman"/>
                <w:b/>
                <w:sz w:val="20"/>
                <w:szCs w:val="24"/>
              </w:rPr>
              <w:t>(%20)</w:t>
            </w:r>
          </w:p>
        </w:tc>
      </w:tr>
      <w:tr w:rsidR="00065235" w:rsidTr="00065235">
        <w:tc>
          <w:tcPr>
            <w:tcW w:w="412" w:type="dxa"/>
            <w:vAlign w:val="center"/>
          </w:tcPr>
          <w:p w:rsidR="00065235" w:rsidRPr="00B37756" w:rsidRDefault="00065235" w:rsidP="000652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775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065235" w:rsidRPr="00B37756" w:rsidRDefault="00065235" w:rsidP="000652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7756">
              <w:rPr>
                <w:rFonts w:ascii="Times New Roman" w:hAnsi="Times New Roman" w:cs="Times New Roman"/>
                <w:sz w:val="20"/>
                <w:szCs w:val="24"/>
              </w:rPr>
              <w:t>Gaziantep</w:t>
            </w:r>
          </w:p>
        </w:tc>
        <w:tc>
          <w:tcPr>
            <w:tcW w:w="850" w:type="dxa"/>
            <w:vAlign w:val="center"/>
          </w:tcPr>
          <w:p w:rsidR="00065235" w:rsidRPr="00B37756" w:rsidRDefault="00241036" w:rsidP="000652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Nurdağı</w:t>
            </w:r>
          </w:p>
        </w:tc>
        <w:tc>
          <w:tcPr>
            <w:tcW w:w="993" w:type="dxa"/>
            <w:vAlign w:val="center"/>
          </w:tcPr>
          <w:p w:rsidR="00065235" w:rsidRPr="00B37756" w:rsidRDefault="00241036" w:rsidP="000652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Fatih</w:t>
            </w:r>
          </w:p>
        </w:tc>
        <w:tc>
          <w:tcPr>
            <w:tcW w:w="708" w:type="dxa"/>
            <w:vAlign w:val="center"/>
          </w:tcPr>
          <w:p w:rsidR="00065235" w:rsidRPr="00B37756" w:rsidRDefault="00241036" w:rsidP="002410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Recep Tayyip Erdoğan Bulvarı</w:t>
            </w:r>
          </w:p>
        </w:tc>
        <w:tc>
          <w:tcPr>
            <w:tcW w:w="590" w:type="dxa"/>
            <w:vAlign w:val="center"/>
          </w:tcPr>
          <w:p w:rsidR="00065235" w:rsidRPr="00B37756" w:rsidRDefault="00944799" w:rsidP="000652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916" w:type="dxa"/>
            <w:vAlign w:val="center"/>
          </w:tcPr>
          <w:p w:rsidR="00065235" w:rsidRPr="00B37756" w:rsidRDefault="00241036" w:rsidP="000652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İş</w:t>
            </w:r>
            <w:r w:rsidR="00065235">
              <w:rPr>
                <w:rFonts w:ascii="Times New Roman" w:hAnsi="Times New Roman" w:cs="Times New Roman"/>
                <w:sz w:val="20"/>
                <w:szCs w:val="24"/>
              </w:rPr>
              <w:t xml:space="preserve"> Atölyesi</w:t>
            </w:r>
          </w:p>
        </w:tc>
        <w:tc>
          <w:tcPr>
            <w:tcW w:w="1188" w:type="dxa"/>
            <w:vAlign w:val="center"/>
          </w:tcPr>
          <w:p w:rsidR="00065235" w:rsidRPr="00B37756" w:rsidRDefault="00241036" w:rsidP="0006523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1.080,00</w:t>
            </w:r>
            <w:r w:rsidR="00065235">
              <w:rPr>
                <w:rFonts w:ascii="Times New Roman" w:hAnsi="Times New Roman" w:cs="Times New Roman"/>
                <w:sz w:val="20"/>
                <w:szCs w:val="24"/>
              </w:rPr>
              <w:t xml:space="preserve"> m²</w:t>
            </w:r>
          </w:p>
        </w:tc>
        <w:tc>
          <w:tcPr>
            <w:tcW w:w="1417" w:type="dxa"/>
            <w:vAlign w:val="center"/>
          </w:tcPr>
          <w:p w:rsidR="00065235" w:rsidRPr="00B37756" w:rsidRDefault="002A51D2" w:rsidP="005028C2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2A51D2">
              <w:rPr>
                <w:rFonts w:ascii="Times New Roman" w:hAnsi="Times New Roman" w:cs="Times New Roman"/>
                <w:sz w:val="20"/>
                <w:szCs w:val="24"/>
              </w:rPr>
              <w:t>404.832,80 TL</w:t>
            </w:r>
          </w:p>
        </w:tc>
        <w:tc>
          <w:tcPr>
            <w:tcW w:w="1218" w:type="dxa"/>
            <w:vAlign w:val="center"/>
          </w:tcPr>
          <w:p w:rsidR="00065235" w:rsidRPr="00B37756" w:rsidRDefault="002A51D2" w:rsidP="0006523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2A51D2">
              <w:rPr>
                <w:rFonts w:ascii="Times New Roman" w:hAnsi="Times New Roman" w:cs="Times New Roman"/>
                <w:sz w:val="20"/>
                <w:szCs w:val="24"/>
              </w:rPr>
              <w:t>80.966,56 TL</w:t>
            </w:r>
          </w:p>
        </w:tc>
      </w:tr>
    </w:tbl>
    <w:p w:rsidR="00065235" w:rsidRDefault="00065235" w:rsidP="00DA5560">
      <w:pPr>
        <w:pStyle w:val="ListeParagraf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A5560" w:rsidRDefault="00A718E8" w:rsidP="00BE6F7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İHALE USULÜ</w:t>
      </w:r>
    </w:p>
    <w:p w:rsidR="00BE6F70" w:rsidRDefault="00B87ECF" w:rsidP="00753663">
      <w:pPr>
        <w:pStyle w:val="ListeParagraf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İhale 2886 Sayılı Devlet İhale Kanunu’nun 45. Maddesine göre Açık Teklif Usulü.</w:t>
      </w:r>
    </w:p>
    <w:p w:rsidR="00065235" w:rsidRDefault="00065235" w:rsidP="00753663">
      <w:pPr>
        <w:pStyle w:val="ListeParagraf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620CA" w:rsidRPr="004B303B" w:rsidRDefault="00C2260A" w:rsidP="005064E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İHALE TAR</w:t>
      </w:r>
      <w:r w:rsidR="005064EC" w:rsidRPr="004B303B">
        <w:rPr>
          <w:rFonts w:ascii="Times New Roman" w:hAnsi="Times New Roman" w:cs="Times New Roman"/>
          <w:sz w:val="24"/>
          <w:szCs w:val="24"/>
        </w:rPr>
        <w:t xml:space="preserve">İHİ </w:t>
      </w:r>
      <w:r w:rsidR="0014063C" w:rsidRPr="004B303B">
        <w:rPr>
          <w:rFonts w:ascii="Times New Roman" w:hAnsi="Times New Roman" w:cs="Times New Roman"/>
          <w:sz w:val="24"/>
          <w:szCs w:val="24"/>
        </w:rPr>
        <w:t>–</w:t>
      </w:r>
      <w:r w:rsidR="005064EC" w:rsidRPr="004B303B">
        <w:rPr>
          <w:rFonts w:ascii="Times New Roman" w:hAnsi="Times New Roman" w:cs="Times New Roman"/>
          <w:sz w:val="24"/>
          <w:szCs w:val="24"/>
        </w:rPr>
        <w:t xml:space="preserve"> </w:t>
      </w:r>
      <w:r w:rsidR="00DD7A42" w:rsidRPr="004B303B">
        <w:rPr>
          <w:rFonts w:ascii="Times New Roman" w:hAnsi="Times New Roman" w:cs="Times New Roman"/>
          <w:sz w:val="24"/>
          <w:szCs w:val="24"/>
        </w:rPr>
        <w:t>SAATİ</w:t>
      </w:r>
      <w:r w:rsidR="0014063C" w:rsidRPr="004B303B">
        <w:rPr>
          <w:rFonts w:ascii="Times New Roman" w:hAnsi="Times New Roman" w:cs="Times New Roman"/>
          <w:sz w:val="24"/>
          <w:szCs w:val="24"/>
        </w:rPr>
        <w:t xml:space="preserve"> </w:t>
      </w:r>
      <w:r w:rsidR="00DD7A42" w:rsidRPr="004B303B">
        <w:rPr>
          <w:rFonts w:ascii="Times New Roman" w:hAnsi="Times New Roman" w:cs="Times New Roman"/>
          <w:sz w:val="24"/>
          <w:szCs w:val="24"/>
        </w:rPr>
        <w:t>-</w:t>
      </w:r>
      <w:r w:rsidR="005064EC" w:rsidRPr="004B303B">
        <w:rPr>
          <w:rFonts w:ascii="Times New Roman" w:hAnsi="Times New Roman" w:cs="Times New Roman"/>
          <w:sz w:val="24"/>
          <w:szCs w:val="24"/>
        </w:rPr>
        <w:t xml:space="preserve"> </w:t>
      </w:r>
      <w:r w:rsidR="00DD7A42" w:rsidRPr="004B303B">
        <w:rPr>
          <w:rFonts w:ascii="Times New Roman" w:hAnsi="Times New Roman" w:cs="Times New Roman"/>
          <w:sz w:val="24"/>
          <w:szCs w:val="24"/>
        </w:rPr>
        <w:t>YERİ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6"/>
        <w:gridCol w:w="3093"/>
      </w:tblGrid>
      <w:tr w:rsidR="000D4836" w:rsidRPr="004B303B" w:rsidTr="00DA5560">
        <w:trPr>
          <w:trHeight w:val="29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836" w:rsidRPr="004B303B" w:rsidRDefault="000D4836" w:rsidP="00DA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YER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836" w:rsidRPr="004B303B" w:rsidRDefault="000D4836" w:rsidP="00DA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İHALE TARİHİ</w:t>
            </w:r>
          </w:p>
        </w:tc>
      </w:tr>
      <w:tr w:rsidR="000D4836" w:rsidRPr="004B303B" w:rsidTr="00DA5560">
        <w:trPr>
          <w:trHeight w:val="1464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836" w:rsidRPr="004B303B" w:rsidRDefault="000D4836" w:rsidP="00DA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İncilipınar</w:t>
            </w:r>
            <w:proofErr w:type="spellEnd"/>
            <w:r w:rsidRPr="004B3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Mah. Muammer Aksoy Bulvarı Hükümet Konağı No:3 </w:t>
            </w:r>
            <w:proofErr w:type="gramStart"/>
            <w:r w:rsidRPr="004B3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Şehitkamil</w:t>
            </w:r>
            <w:proofErr w:type="gramEnd"/>
            <w:r w:rsidRPr="004B3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/Gaziantep adre</w:t>
            </w:r>
            <w:r w:rsidR="00994370" w:rsidRPr="004B3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sinde bulunan,</w:t>
            </w:r>
            <w:r w:rsidR="00F0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4370" w:rsidRPr="004B3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Gaziantep</w:t>
            </w:r>
            <w:r w:rsidR="00F0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Yatı</w:t>
            </w:r>
            <w:r w:rsidRPr="004B3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rım İzleme ve Koordinasyon Başkanlığı </w:t>
            </w:r>
            <w:r w:rsidR="007047E3" w:rsidRPr="00B377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4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1D2">
              <w:rPr>
                <w:rFonts w:ascii="Times New Roman" w:hAnsi="Times New Roman" w:cs="Times New Roman"/>
                <w:sz w:val="24"/>
                <w:szCs w:val="24"/>
              </w:rPr>
              <w:t>Kat 535</w:t>
            </w:r>
            <w:r w:rsidR="00EC6FCF" w:rsidRPr="00B3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FCF" w:rsidRPr="00B37756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="00EC6FCF" w:rsidRPr="00B3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FCF" w:rsidRPr="004B3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odada hazır bulunacak komisyona verilecektir.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836" w:rsidRPr="002A51D2" w:rsidRDefault="00812292" w:rsidP="00DA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51D2" w:rsidRPr="002A51D2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  <w:r w:rsidR="00065235" w:rsidRPr="002A51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bookmarkStart w:id="0" w:name="_GoBack"/>
            <w:bookmarkEnd w:id="0"/>
            <w:r w:rsidR="00065235" w:rsidRPr="002A51D2">
              <w:rPr>
                <w:rFonts w:ascii="Times New Roman" w:hAnsi="Times New Roman" w:cs="Times New Roman"/>
                <w:sz w:val="24"/>
                <w:szCs w:val="24"/>
              </w:rPr>
              <w:t xml:space="preserve"> Günü</w:t>
            </w:r>
          </w:p>
          <w:p w:rsidR="00065235" w:rsidRPr="004B303B" w:rsidRDefault="00065235" w:rsidP="00DA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1D2">
              <w:rPr>
                <w:rFonts w:ascii="Times New Roman" w:hAnsi="Times New Roman" w:cs="Times New Roman"/>
                <w:sz w:val="24"/>
                <w:szCs w:val="24"/>
              </w:rPr>
              <w:t>Saat: 10:00</w:t>
            </w:r>
          </w:p>
        </w:tc>
      </w:tr>
    </w:tbl>
    <w:p w:rsidR="00C2260A" w:rsidRPr="004B303B" w:rsidRDefault="003771B6" w:rsidP="00295A95">
      <w:pPr>
        <w:spacing w:before="120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Kiralaması</w:t>
      </w:r>
      <w:r w:rsidR="00691F92" w:rsidRPr="004B303B">
        <w:rPr>
          <w:rFonts w:ascii="Times New Roman" w:hAnsi="Times New Roman" w:cs="Times New Roman"/>
          <w:sz w:val="24"/>
          <w:szCs w:val="24"/>
        </w:rPr>
        <w:t xml:space="preserve"> yapılacak taşınmazların ihalesi Gaziantep Valiliği </w:t>
      </w:r>
      <w:r w:rsidR="005F66B8" w:rsidRPr="004B303B">
        <w:rPr>
          <w:rFonts w:ascii="Times New Roman" w:hAnsi="Times New Roman" w:cs="Times New Roman"/>
          <w:sz w:val="24"/>
          <w:szCs w:val="24"/>
        </w:rPr>
        <w:t xml:space="preserve">Hükümet Konağı’nda </w:t>
      </w:r>
      <w:r w:rsidR="005F66B8" w:rsidRPr="00B37756">
        <w:rPr>
          <w:rFonts w:ascii="Times New Roman" w:hAnsi="Times New Roman" w:cs="Times New Roman"/>
          <w:sz w:val="24"/>
          <w:szCs w:val="24"/>
        </w:rPr>
        <w:t>bulunan</w:t>
      </w:r>
      <w:r w:rsidR="00691F92" w:rsidRPr="00B37756">
        <w:rPr>
          <w:rFonts w:ascii="Times New Roman" w:hAnsi="Times New Roman" w:cs="Times New Roman"/>
          <w:sz w:val="24"/>
          <w:szCs w:val="24"/>
        </w:rPr>
        <w:t xml:space="preserve"> </w:t>
      </w:r>
      <w:r w:rsidR="00130315" w:rsidRPr="00B37756">
        <w:rPr>
          <w:rFonts w:ascii="Times New Roman" w:hAnsi="Times New Roman" w:cs="Times New Roman"/>
          <w:sz w:val="24"/>
          <w:szCs w:val="24"/>
        </w:rPr>
        <w:t>5.</w:t>
      </w:r>
      <w:r w:rsidR="00AB6B40">
        <w:rPr>
          <w:rFonts w:ascii="Times New Roman" w:hAnsi="Times New Roman" w:cs="Times New Roman"/>
          <w:sz w:val="24"/>
          <w:szCs w:val="24"/>
        </w:rPr>
        <w:t xml:space="preserve"> </w:t>
      </w:r>
      <w:r w:rsidR="003E7744">
        <w:rPr>
          <w:rFonts w:ascii="Times New Roman" w:hAnsi="Times New Roman" w:cs="Times New Roman"/>
          <w:sz w:val="24"/>
          <w:szCs w:val="24"/>
        </w:rPr>
        <w:t>Kat 535</w:t>
      </w:r>
      <w:r w:rsidR="00EC6FCF" w:rsidRPr="00B37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CF" w:rsidRPr="00B3775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C6FCF" w:rsidRPr="00B37756">
        <w:rPr>
          <w:rFonts w:ascii="Times New Roman" w:hAnsi="Times New Roman" w:cs="Times New Roman"/>
          <w:sz w:val="24"/>
          <w:szCs w:val="24"/>
        </w:rPr>
        <w:t xml:space="preserve"> odada</w:t>
      </w:r>
      <w:r w:rsidR="00691F92" w:rsidRPr="00B37756">
        <w:rPr>
          <w:rFonts w:ascii="Times New Roman" w:hAnsi="Times New Roman" w:cs="Times New Roman"/>
          <w:sz w:val="24"/>
          <w:szCs w:val="24"/>
        </w:rPr>
        <w:t xml:space="preserve"> </w:t>
      </w:r>
      <w:r w:rsidR="00691F92" w:rsidRPr="004B303B">
        <w:rPr>
          <w:rFonts w:ascii="Times New Roman" w:hAnsi="Times New Roman" w:cs="Times New Roman"/>
          <w:sz w:val="24"/>
          <w:szCs w:val="24"/>
        </w:rPr>
        <w:t>İhale Komisyonunca yapılacakt</w:t>
      </w:r>
      <w:r w:rsidR="00E505BD">
        <w:rPr>
          <w:rFonts w:ascii="Times New Roman" w:hAnsi="Times New Roman" w:cs="Times New Roman"/>
          <w:sz w:val="24"/>
          <w:szCs w:val="24"/>
        </w:rPr>
        <w:t>ır.</w:t>
      </w:r>
    </w:p>
    <w:p w:rsidR="006D2779" w:rsidRPr="004B303B" w:rsidRDefault="00531AEE" w:rsidP="006D277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İHALE ŞARTNAMESİNİN TEMİNİ VE BEDELİ</w:t>
      </w:r>
    </w:p>
    <w:p w:rsidR="00531AEE" w:rsidRPr="004B303B" w:rsidRDefault="006D2779" w:rsidP="00DA556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İhaleye iştirak edecek gerçek veya tüzel kişiler, İhale Şartnamesini Gaziantep Yatırım İzleme ve Koordinasyon Başkanlığı, İdari v</w:t>
      </w:r>
      <w:r w:rsidR="00280187">
        <w:rPr>
          <w:rFonts w:ascii="Times New Roman" w:hAnsi="Times New Roman" w:cs="Times New Roman"/>
          <w:sz w:val="24"/>
          <w:szCs w:val="24"/>
        </w:rPr>
        <w:t xml:space="preserve">e Mali İşler Müdürlüğü </w:t>
      </w:r>
      <w:r w:rsidR="00280187" w:rsidRPr="00B37756">
        <w:rPr>
          <w:rFonts w:ascii="Times New Roman" w:hAnsi="Times New Roman" w:cs="Times New Roman"/>
          <w:sz w:val="24"/>
          <w:szCs w:val="24"/>
        </w:rPr>
        <w:t>5.</w:t>
      </w:r>
      <w:r w:rsidR="00741958">
        <w:rPr>
          <w:rFonts w:ascii="Times New Roman" w:hAnsi="Times New Roman" w:cs="Times New Roman"/>
          <w:sz w:val="24"/>
          <w:szCs w:val="24"/>
        </w:rPr>
        <w:t xml:space="preserve"> </w:t>
      </w:r>
      <w:r w:rsidR="00280187" w:rsidRPr="00B37756">
        <w:rPr>
          <w:rFonts w:ascii="Times New Roman" w:hAnsi="Times New Roman" w:cs="Times New Roman"/>
          <w:sz w:val="24"/>
          <w:szCs w:val="24"/>
        </w:rPr>
        <w:t>Ka</w:t>
      </w:r>
      <w:r w:rsidR="0083082E">
        <w:rPr>
          <w:rFonts w:ascii="Times New Roman" w:hAnsi="Times New Roman" w:cs="Times New Roman"/>
          <w:sz w:val="24"/>
          <w:szCs w:val="24"/>
        </w:rPr>
        <w:t>t 538</w:t>
      </w:r>
      <w:r w:rsidRPr="00B37756">
        <w:rPr>
          <w:rFonts w:ascii="Times New Roman" w:hAnsi="Times New Roman" w:cs="Times New Roman"/>
          <w:sz w:val="24"/>
          <w:szCs w:val="24"/>
        </w:rPr>
        <w:t xml:space="preserve"> numaralı </w:t>
      </w:r>
      <w:r w:rsidRPr="004B303B">
        <w:rPr>
          <w:rFonts w:ascii="Times New Roman" w:hAnsi="Times New Roman" w:cs="Times New Roman"/>
          <w:sz w:val="24"/>
          <w:szCs w:val="24"/>
        </w:rPr>
        <w:t>odadan Başkanlığımızın Vakıfbank Gaziantep Şubesi IBAN No: T</w:t>
      </w:r>
      <w:r w:rsidR="00CD52AE">
        <w:rPr>
          <w:rFonts w:ascii="Times New Roman" w:hAnsi="Times New Roman" w:cs="Times New Roman"/>
          <w:sz w:val="24"/>
          <w:szCs w:val="24"/>
        </w:rPr>
        <w:t>R85 0001 5001 5800 7312 1964 57</w:t>
      </w:r>
      <w:r w:rsidRPr="004B303B">
        <w:rPr>
          <w:rFonts w:ascii="Times New Roman" w:hAnsi="Times New Roman" w:cs="Times New Roman"/>
          <w:sz w:val="24"/>
          <w:szCs w:val="24"/>
        </w:rPr>
        <w:t xml:space="preserve"> hesabına yatırdıkları </w:t>
      </w:r>
      <w:r w:rsidR="002A51D2">
        <w:rPr>
          <w:rFonts w:ascii="Times New Roman" w:hAnsi="Times New Roman" w:cs="Times New Roman"/>
          <w:sz w:val="24"/>
          <w:szCs w:val="24"/>
        </w:rPr>
        <w:t>750</w:t>
      </w:r>
      <w:r w:rsidRPr="00BA5118">
        <w:rPr>
          <w:rFonts w:ascii="Times New Roman" w:hAnsi="Times New Roman" w:cs="Times New Roman"/>
          <w:sz w:val="24"/>
          <w:szCs w:val="24"/>
        </w:rPr>
        <w:t xml:space="preserve">,00 </w:t>
      </w:r>
      <w:r w:rsidRPr="004B303B">
        <w:rPr>
          <w:rFonts w:ascii="Times New Roman" w:hAnsi="Times New Roman" w:cs="Times New Roman"/>
          <w:sz w:val="24"/>
          <w:szCs w:val="24"/>
        </w:rPr>
        <w:t>TL’lik şartname bed</w:t>
      </w:r>
      <w:r w:rsidR="006105D7">
        <w:rPr>
          <w:rFonts w:ascii="Times New Roman" w:hAnsi="Times New Roman" w:cs="Times New Roman"/>
          <w:sz w:val="24"/>
          <w:szCs w:val="24"/>
        </w:rPr>
        <w:t xml:space="preserve">eli </w:t>
      </w:r>
      <w:proofErr w:type="gramStart"/>
      <w:r w:rsidR="006105D7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 xml:space="preserve"> k</w:t>
      </w:r>
      <w:r w:rsidR="00190947">
        <w:rPr>
          <w:rFonts w:ascii="Times New Roman" w:hAnsi="Times New Roman" w:cs="Times New Roman"/>
          <w:sz w:val="24"/>
          <w:szCs w:val="24"/>
        </w:rPr>
        <w:t>arşılığında satın alacaklardır.</w:t>
      </w:r>
    </w:p>
    <w:p w:rsidR="00531AEE" w:rsidRPr="004B303B" w:rsidRDefault="00531AEE" w:rsidP="00DA556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GEÇİCİ TEMİNAT MİKTARI</w:t>
      </w:r>
    </w:p>
    <w:p w:rsidR="00531AEE" w:rsidRPr="004B303B" w:rsidRDefault="00531AEE" w:rsidP="00DA5560">
      <w:pPr>
        <w:pStyle w:val="ListeParagraf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0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</w:t>
      </w:r>
      <w:r w:rsidR="00B37756">
        <w:rPr>
          <w:rFonts w:ascii="Times New Roman" w:hAnsi="Times New Roman" w:cs="Times New Roman"/>
          <w:sz w:val="24"/>
          <w:szCs w:val="24"/>
        </w:rPr>
        <w:t xml:space="preserve"> </w:t>
      </w:r>
      <w:r w:rsidRPr="004B303B">
        <w:rPr>
          <w:rFonts w:ascii="Times New Roman" w:hAnsi="Times New Roman" w:cs="Times New Roman"/>
          <w:sz w:val="24"/>
          <w:szCs w:val="24"/>
        </w:rPr>
        <w:t xml:space="preserve">İhaleye iştirak edecek gerçek veya tüzel kişiler, </w:t>
      </w:r>
      <w:r w:rsidR="00BC6B97">
        <w:rPr>
          <w:rFonts w:ascii="Times New Roman" w:hAnsi="Times New Roman" w:cs="Times New Roman"/>
          <w:sz w:val="24"/>
          <w:szCs w:val="24"/>
        </w:rPr>
        <w:t xml:space="preserve">taşınmaz ihalesi için </w:t>
      </w:r>
      <w:r w:rsidRPr="004B303B">
        <w:rPr>
          <w:rFonts w:ascii="Times New Roman" w:hAnsi="Times New Roman" w:cs="Times New Roman"/>
          <w:sz w:val="24"/>
          <w:szCs w:val="24"/>
        </w:rPr>
        <w:t>geçici teminat sunmak zorundadır.</w:t>
      </w:r>
    </w:p>
    <w:p w:rsidR="00531AEE" w:rsidRPr="004B303B" w:rsidRDefault="00896231" w:rsidP="00DA5560">
      <w:pPr>
        <w:pStyle w:val="ListeParagraf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37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Kiralaması</w:t>
      </w:r>
      <w:r w:rsidR="002A780B">
        <w:rPr>
          <w:rFonts w:ascii="Times New Roman" w:hAnsi="Times New Roman" w:cs="Times New Roman"/>
          <w:sz w:val="24"/>
          <w:szCs w:val="24"/>
        </w:rPr>
        <w:t xml:space="preserve"> yapılacak olan taşınmazın</w:t>
      </w:r>
      <w:r w:rsidR="003771B6">
        <w:rPr>
          <w:rFonts w:ascii="Times New Roman" w:hAnsi="Times New Roman" w:cs="Times New Roman"/>
          <w:sz w:val="24"/>
          <w:szCs w:val="24"/>
        </w:rPr>
        <w:t xml:space="preserve"> %20</w:t>
      </w:r>
      <w:r w:rsidR="00531AEE" w:rsidRPr="004B303B">
        <w:rPr>
          <w:rFonts w:ascii="Times New Roman" w:hAnsi="Times New Roman" w:cs="Times New Roman"/>
          <w:sz w:val="24"/>
          <w:szCs w:val="24"/>
        </w:rPr>
        <w:t xml:space="preserve"> geçici teminat miktarı yukarıda belirtilmiştir. Teminat için ödemeler, Başkanlığımızın Vakıfbank Gaziantep Şubesi IBAN No: TR85 0001 5001 5800 7312 1964 57 </w:t>
      </w:r>
      <w:proofErr w:type="spellStart"/>
      <w:r w:rsidR="00531AEE" w:rsidRPr="004B303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31AEE" w:rsidRPr="004B303B">
        <w:rPr>
          <w:rFonts w:ascii="Times New Roman" w:hAnsi="Times New Roman" w:cs="Times New Roman"/>
          <w:sz w:val="24"/>
          <w:szCs w:val="24"/>
        </w:rPr>
        <w:t xml:space="preserve"> hesabına yatırılacaktır.</w:t>
      </w:r>
    </w:p>
    <w:p w:rsidR="00531AEE" w:rsidRPr="004B303B" w:rsidRDefault="00531AEE" w:rsidP="00DA5560">
      <w:pPr>
        <w:pStyle w:val="ListeParagraf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03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</w:t>
      </w:r>
      <w:r w:rsidR="00B37756">
        <w:rPr>
          <w:rFonts w:ascii="Times New Roman" w:hAnsi="Times New Roman" w:cs="Times New Roman"/>
          <w:sz w:val="24"/>
          <w:szCs w:val="24"/>
        </w:rPr>
        <w:t xml:space="preserve"> </w:t>
      </w:r>
      <w:r w:rsidRPr="004B303B">
        <w:rPr>
          <w:rFonts w:ascii="Times New Roman" w:hAnsi="Times New Roman" w:cs="Times New Roman"/>
          <w:sz w:val="24"/>
          <w:szCs w:val="24"/>
        </w:rPr>
        <w:t xml:space="preserve">Başkanlığımızın Vakıfbank Gaziantep Şubesindeki hesabına, </w:t>
      </w:r>
      <w:r w:rsidR="003771B6">
        <w:rPr>
          <w:rFonts w:ascii="Times New Roman" w:hAnsi="Times New Roman" w:cs="Times New Roman"/>
          <w:sz w:val="24"/>
          <w:szCs w:val="24"/>
        </w:rPr>
        <w:t xml:space="preserve">kiralaması </w:t>
      </w:r>
      <w:r w:rsidRPr="004B303B">
        <w:rPr>
          <w:rFonts w:ascii="Times New Roman" w:hAnsi="Times New Roman" w:cs="Times New Roman"/>
          <w:sz w:val="24"/>
          <w:szCs w:val="24"/>
        </w:rPr>
        <w:t>yapılacak olan taşınmaz teminatları ile ilgili Banka dekontunun açıklama kısmında müracaat edilecek taşınmazın bilgileri</w:t>
      </w:r>
      <w:r w:rsidR="00650CF5">
        <w:rPr>
          <w:rFonts w:ascii="Times New Roman" w:hAnsi="Times New Roman" w:cs="Times New Roman"/>
          <w:sz w:val="24"/>
          <w:szCs w:val="24"/>
        </w:rPr>
        <w:t xml:space="preserve"> (Mahalle, Ada, Parsel)</w:t>
      </w:r>
      <w:r w:rsidRPr="004B303B">
        <w:rPr>
          <w:rFonts w:ascii="Times New Roman" w:hAnsi="Times New Roman" w:cs="Times New Roman"/>
          <w:sz w:val="24"/>
          <w:szCs w:val="24"/>
        </w:rPr>
        <w:t xml:space="preserve"> belirtilmelidir.</w:t>
      </w:r>
    </w:p>
    <w:p w:rsidR="00531AEE" w:rsidRPr="004B303B" w:rsidRDefault="006105D7" w:rsidP="00DA5560">
      <w:pPr>
        <w:pStyle w:val="ListeParagraf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37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İhaleye iştirak edeceklerin, </w:t>
      </w:r>
      <w:r w:rsidR="00531AEE" w:rsidRPr="004B303B">
        <w:rPr>
          <w:rFonts w:ascii="Times New Roman" w:hAnsi="Times New Roman" w:cs="Times New Roman"/>
          <w:sz w:val="24"/>
          <w:szCs w:val="24"/>
        </w:rPr>
        <w:t>aşağıda istediğimiz belgelerle birlikte Yatırım İzleme ve Koordinasyon Başkanlığı İdari v</w:t>
      </w:r>
      <w:r w:rsidR="00B0696D">
        <w:rPr>
          <w:rFonts w:ascii="Times New Roman" w:hAnsi="Times New Roman" w:cs="Times New Roman"/>
          <w:sz w:val="24"/>
          <w:szCs w:val="24"/>
        </w:rPr>
        <w:t xml:space="preserve">e Mali İşler </w:t>
      </w:r>
      <w:r w:rsidR="0083082E">
        <w:rPr>
          <w:rFonts w:ascii="Times New Roman" w:hAnsi="Times New Roman" w:cs="Times New Roman"/>
          <w:sz w:val="24"/>
          <w:szCs w:val="24"/>
        </w:rPr>
        <w:t>Müdürlüğü 5.kat 538</w:t>
      </w:r>
      <w:r w:rsidR="00531AEE" w:rsidRPr="00B37756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531AEE" w:rsidRPr="004B303B">
        <w:rPr>
          <w:rFonts w:ascii="Times New Roman" w:hAnsi="Times New Roman" w:cs="Times New Roman"/>
          <w:sz w:val="24"/>
          <w:szCs w:val="24"/>
        </w:rPr>
        <w:t xml:space="preserve">odaya katılacağı taşınmaz ihalesinin yapılacağı saatte kadar sıra alındılar karşılığında vermeleri, </w:t>
      </w:r>
      <w:r w:rsidR="00531AEE" w:rsidRPr="004B303B">
        <w:rPr>
          <w:rFonts w:ascii="Times New Roman" w:hAnsi="Times New Roman" w:cs="Times New Roman"/>
          <w:sz w:val="24"/>
          <w:szCs w:val="24"/>
        </w:rPr>
        <w:lastRenderedPageBreak/>
        <w:t xml:space="preserve">ya da taahhütlü olarak posta ile göndermeleri gerekmektedir. Ancak, postadaki vakit gecikmeleri İhale Komisyonunca kabul edilmeyecektir. </w:t>
      </w:r>
    </w:p>
    <w:p w:rsidR="00531AEE" w:rsidRPr="004B303B" w:rsidRDefault="002C3CC5" w:rsidP="00DA5560">
      <w:pPr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6)</w:t>
      </w:r>
      <w:r w:rsidR="00DA5560">
        <w:rPr>
          <w:rFonts w:ascii="Times New Roman" w:hAnsi="Times New Roman" w:cs="Times New Roman"/>
          <w:sz w:val="24"/>
          <w:szCs w:val="24"/>
        </w:rPr>
        <w:t xml:space="preserve"> </w:t>
      </w:r>
      <w:r w:rsidR="00531AEE" w:rsidRPr="004B303B">
        <w:rPr>
          <w:rFonts w:ascii="Times New Roman" w:hAnsi="Times New Roman" w:cs="Times New Roman"/>
          <w:sz w:val="24"/>
          <w:szCs w:val="24"/>
        </w:rPr>
        <w:t>TEMİNATA İLİŞKİN ESASLAR</w:t>
      </w:r>
    </w:p>
    <w:p w:rsidR="00531AEE" w:rsidRPr="004B303B" w:rsidRDefault="00531AEE" w:rsidP="00DA5560">
      <w:pPr>
        <w:pStyle w:val="ListeParagraf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.Tedavüldeki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Türk Parası</w:t>
      </w:r>
    </w:p>
    <w:p w:rsidR="00531AEE" w:rsidRPr="004B303B" w:rsidRDefault="00531AEE" w:rsidP="00DA5560">
      <w:pPr>
        <w:pStyle w:val="ListeParagraf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.Bankalardan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alınacak süresiz teminat mektupları</w:t>
      </w:r>
    </w:p>
    <w:p w:rsidR="00531AEE" w:rsidRPr="004B303B" w:rsidRDefault="00531AEE" w:rsidP="00DA5560">
      <w:pPr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7)</w:t>
      </w:r>
      <w:r w:rsidR="002C3CC5" w:rsidRPr="004B303B">
        <w:rPr>
          <w:rFonts w:ascii="Times New Roman" w:hAnsi="Times New Roman" w:cs="Times New Roman"/>
          <w:sz w:val="24"/>
          <w:szCs w:val="24"/>
        </w:rPr>
        <w:t xml:space="preserve"> </w:t>
      </w:r>
      <w:r w:rsidRPr="004B303B">
        <w:rPr>
          <w:rFonts w:ascii="Times New Roman" w:hAnsi="Times New Roman" w:cs="Times New Roman"/>
          <w:sz w:val="24"/>
          <w:szCs w:val="24"/>
        </w:rPr>
        <w:t>İHALEYE GİREBİLME ŞARTLARI</w:t>
      </w:r>
    </w:p>
    <w:p w:rsidR="00DA5560" w:rsidRDefault="00531AEE" w:rsidP="00DA5560">
      <w:pPr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İhaleye girecek gerçek veya tüzel kişilerde aşağıda</w:t>
      </w:r>
      <w:r w:rsidR="00DA5560">
        <w:rPr>
          <w:rFonts w:ascii="Times New Roman" w:hAnsi="Times New Roman" w:cs="Times New Roman"/>
          <w:sz w:val="24"/>
          <w:szCs w:val="24"/>
        </w:rPr>
        <w:t>ki şartlar ve belgeler aranır.</w:t>
      </w:r>
    </w:p>
    <w:p w:rsidR="00DA5560" w:rsidRPr="00BB1A2B" w:rsidRDefault="00531AEE" w:rsidP="00DA55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A2B">
        <w:rPr>
          <w:rFonts w:ascii="Times New Roman" w:hAnsi="Times New Roman" w:cs="Times New Roman"/>
          <w:sz w:val="24"/>
          <w:szCs w:val="24"/>
          <w:u w:val="single"/>
        </w:rPr>
        <w:t>Gerçek kişi istekliler için;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.T.C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Kimlik numarasını içeren nüfus cüzdanı sureti (aslı ihale komisyonuna gösterilecektir</w:t>
      </w:r>
      <w:r w:rsidR="00DA5560">
        <w:rPr>
          <w:rFonts w:ascii="Times New Roman" w:hAnsi="Times New Roman" w:cs="Times New Roman"/>
          <w:sz w:val="24"/>
          <w:szCs w:val="24"/>
        </w:rPr>
        <w:t>),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.İkamet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adresini gösteren onaylı Nüfus Kayıt Örneği</w:t>
      </w:r>
      <w:r w:rsidR="00DA5560">
        <w:rPr>
          <w:rFonts w:ascii="Times New Roman" w:hAnsi="Times New Roman" w:cs="Times New Roman"/>
          <w:sz w:val="24"/>
          <w:szCs w:val="24"/>
        </w:rPr>
        <w:t>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.İstekli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tarafından imzalanmış şartnamenin bir örneği</w:t>
      </w:r>
      <w:r w:rsidR="00DA5560">
        <w:rPr>
          <w:rFonts w:ascii="Times New Roman" w:hAnsi="Times New Roman" w:cs="Times New Roman"/>
          <w:sz w:val="24"/>
          <w:szCs w:val="24"/>
        </w:rPr>
        <w:t>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.Geçici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teminat makbuzu veya geçici teminat mektubu</w:t>
      </w:r>
      <w:r w:rsidR="00DA5560">
        <w:rPr>
          <w:rFonts w:ascii="Times New Roman" w:hAnsi="Times New Roman" w:cs="Times New Roman"/>
          <w:sz w:val="24"/>
          <w:szCs w:val="24"/>
        </w:rPr>
        <w:t>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.Şartname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ve eklerini satın aldıklarına dair banka makbuzu</w:t>
      </w:r>
      <w:r w:rsidR="00DA5560">
        <w:rPr>
          <w:rFonts w:ascii="Times New Roman" w:hAnsi="Times New Roman" w:cs="Times New Roman"/>
          <w:sz w:val="24"/>
          <w:szCs w:val="24"/>
        </w:rPr>
        <w:t>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.Vekil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olarak katılanların noter tasdikli vekaletnameleri ve noter tasdikli imza sirküleri</w:t>
      </w:r>
      <w:r w:rsidR="00DA5560">
        <w:rPr>
          <w:rFonts w:ascii="Times New Roman" w:hAnsi="Times New Roman" w:cs="Times New Roman"/>
          <w:sz w:val="24"/>
          <w:szCs w:val="24"/>
        </w:rPr>
        <w:t>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03B">
        <w:rPr>
          <w:rFonts w:ascii="Times New Roman" w:hAnsi="Times New Roman" w:cs="Times New Roman"/>
          <w:sz w:val="24"/>
          <w:szCs w:val="24"/>
        </w:rPr>
        <w:t>g.İhalelere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</w:t>
      </w:r>
      <w:r w:rsidR="008023EF">
        <w:rPr>
          <w:rFonts w:ascii="Times New Roman" w:hAnsi="Times New Roman" w:cs="Times New Roman"/>
          <w:sz w:val="24"/>
          <w:szCs w:val="24"/>
        </w:rPr>
        <w:t>katılmaktan</w:t>
      </w:r>
      <w:r w:rsidRPr="004B303B">
        <w:rPr>
          <w:rFonts w:ascii="Times New Roman" w:hAnsi="Times New Roman" w:cs="Times New Roman"/>
          <w:sz w:val="24"/>
          <w:szCs w:val="24"/>
        </w:rPr>
        <w:t xml:space="preserve"> yasaklı olmadığına dair taahhütname</w:t>
      </w:r>
      <w:r w:rsidR="00DA5560">
        <w:rPr>
          <w:rFonts w:ascii="Times New Roman" w:hAnsi="Times New Roman" w:cs="Times New Roman"/>
          <w:sz w:val="24"/>
          <w:szCs w:val="24"/>
        </w:rPr>
        <w:t>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.Adli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sicil </w:t>
      </w:r>
      <w:r w:rsidR="00DA5560">
        <w:rPr>
          <w:rFonts w:ascii="Times New Roman" w:hAnsi="Times New Roman" w:cs="Times New Roman"/>
          <w:sz w:val="24"/>
          <w:szCs w:val="24"/>
        </w:rPr>
        <w:t>kaydı</w:t>
      </w:r>
    </w:p>
    <w:p w:rsidR="00DA5560" w:rsidRPr="00BB1A2B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A2B">
        <w:rPr>
          <w:rFonts w:ascii="Times New Roman" w:hAnsi="Times New Roman" w:cs="Times New Roman"/>
          <w:sz w:val="24"/>
          <w:szCs w:val="24"/>
          <w:u w:val="single"/>
        </w:rPr>
        <w:t>Tüzel kişiliğe haiz istekliler için</w:t>
      </w:r>
      <w:r w:rsidR="00DA5560" w:rsidRPr="00BB1A2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.Tüzel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kişiliğin kuruluş statüsünü ve son yönetimini gösteren ticaret sicil gazetesi</w:t>
      </w:r>
      <w:r w:rsidR="00DA5560">
        <w:rPr>
          <w:rFonts w:ascii="Times New Roman" w:hAnsi="Times New Roman" w:cs="Times New Roman"/>
          <w:sz w:val="24"/>
          <w:szCs w:val="24"/>
        </w:rPr>
        <w:t>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.Şirket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yönetiminin noter tasdikli imza sirküleri</w:t>
      </w:r>
      <w:r w:rsidR="00DA5560">
        <w:rPr>
          <w:rFonts w:ascii="Times New Roman" w:hAnsi="Times New Roman" w:cs="Times New Roman"/>
          <w:sz w:val="24"/>
          <w:szCs w:val="24"/>
        </w:rPr>
        <w:t>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.Bağlı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olduğu vergi dairesi ve vergi numarası beyanı veya vergi levhası</w:t>
      </w:r>
      <w:r w:rsidR="00DA5560">
        <w:rPr>
          <w:rFonts w:ascii="Times New Roman" w:hAnsi="Times New Roman" w:cs="Times New Roman"/>
          <w:sz w:val="24"/>
          <w:szCs w:val="24"/>
        </w:rPr>
        <w:t>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.İhaleye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katılacak şirket yetkilisi adına düzenlenmiş yetki belgesi, vekil olarak katılanların noter tasdikli vekaletnameleri ve noter tasdikli imza sirküleri</w:t>
      </w:r>
      <w:r w:rsidR="00DA5560">
        <w:rPr>
          <w:rFonts w:ascii="Times New Roman" w:hAnsi="Times New Roman" w:cs="Times New Roman"/>
          <w:sz w:val="24"/>
          <w:szCs w:val="24"/>
        </w:rPr>
        <w:t>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.Geçici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teminat makbuzu veya geçici teminat mektubu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.Oda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kayıt belgesi,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03B">
        <w:rPr>
          <w:rFonts w:ascii="Times New Roman" w:hAnsi="Times New Roman" w:cs="Times New Roman"/>
          <w:sz w:val="24"/>
          <w:szCs w:val="24"/>
        </w:rPr>
        <w:t>g.İhaleye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katılacak şirket yetkilisi tarafından imzalanmış şartnamenin bir örneği,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.Yurt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dışından yapılacak olan başvurular</w:t>
      </w:r>
      <w:r w:rsidR="002A51D2">
        <w:rPr>
          <w:rFonts w:ascii="Times New Roman" w:hAnsi="Times New Roman" w:cs="Times New Roman"/>
          <w:sz w:val="24"/>
          <w:szCs w:val="24"/>
        </w:rPr>
        <w:t xml:space="preserve">da istenilen belgelerin tümünün </w:t>
      </w:r>
      <w:r w:rsidRPr="004B303B">
        <w:rPr>
          <w:rFonts w:ascii="Times New Roman" w:hAnsi="Times New Roman" w:cs="Times New Roman"/>
          <w:sz w:val="24"/>
          <w:szCs w:val="24"/>
        </w:rPr>
        <w:t>T.C Başkonsolosluklarınca veya T.C Dışişleri Bakanlığınca onaylı olması gerekmektedir.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03B">
        <w:rPr>
          <w:rFonts w:ascii="Times New Roman" w:hAnsi="Times New Roman" w:cs="Times New Roman"/>
          <w:sz w:val="24"/>
          <w:szCs w:val="24"/>
        </w:rPr>
        <w:t>İ.Adli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sicil kaydı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.Şartname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ve eklerini satın aldıklarına dair banka makbuzu,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.İhalelere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</w:t>
      </w:r>
      <w:r w:rsidR="008023EF">
        <w:rPr>
          <w:rFonts w:ascii="Times New Roman" w:hAnsi="Times New Roman" w:cs="Times New Roman"/>
          <w:sz w:val="24"/>
          <w:szCs w:val="24"/>
        </w:rPr>
        <w:t>katılmaktan</w:t>
      </w:r>
      <w:r w:rsidRPr="004B303B">
        <w:rPr>
          <w:rFonts w:ascii="Times New Roman" w:hAnsi="Times New Roman" w:cs="Times New Roman"/>
          <w:sz w:val="24"/>
          <w:szCs w:val="24"/>
        </w:rPr>
        <w:t xml:space="preserve"> yasaklı olmadığına dair taahhütname,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03B">
        <w:rPr>
          <w:rFonts w:ascii="Times New Roman" w:hAnsi="Times New Roman" w:cs="Times New Roman"/>
          <w:sz w:val="24"/>
          <w:szCs w:val="24"/>
        </w:rPr>
        <w:t>l.Ortak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girişim olması halinde noter tasdikli ortak girişim beyannamesi ile ortaklık sözleşmesi.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03B">
        <w:rPr>
          <w:rFonts w:ascii="Times New Roman" w:hAnsi="Times New Roman" w:cs="Times New Roman"/>
          <w:sz w:val="24"/>
          <w:szCs w:val="24"/>
        </w:rPr>
        <w:t>m.Tüzel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kişi olması halinde, mevzuatı gereği tüzel kişiliğin siciline kayıtlı bulunduğu Ticaret ve/veya Sanayi Odasından, ihale tarihinin içerisinde bulunduğu yılda alınmış, tüzel kişiliğin sicile kayıtlı olduğuna dair</w:t>
      </w:r>
      <w:r w:rsidR="00E505BD">
        <w:rPr>
          <w:rFonts w:ascii="Times New Roman" w:hAnsi="Times New Roman" w:cs="Times New Roman"/>
          <w:sz w:val="24"/>
          <w:szCs w:val="24"/>
        </w:rPr>
        <w:t xml:space="preserve"> belge ve faaliyet belgesi (2024</w:t>
      </w:r>
      <w:r w:rsidRPr="004B303B">
        <w:rPr>
          <w:rFonts w:ascii="Times New Roman" w:hAnsi="Times New Roman" w:cs="Times New Roman"/>
          <w:sz w:val="24"/>
          <w:szCs w:val="24"/>
        </w:rPr>
        <w:t xml:space="preserve"> Yılı)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03B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>.Ortak</w:t>
      </w:r>
      <w:proofErr w:type="spellEnd"/>
      <w:r w:rsidRPr="004B303B">
        <w:rPr>
          <w:rFonts w:ascii="Times New Roman" w:hAnsi="Times New Roman" w:cs="Times New Roman"/>
          <w:sz w:val="24"/>
          <w:szCs w:val="24"/>
        </w:rPr>
        <w:t xml:space="preserve"> girişim olması halinde ortak girişimi oluşturan gerçek ve t</w:t>
      </w:r>
      <w:r w:rsidR="00087BD3">
        <w:rPr>
          <w:rFonts w:ascii="Times New Roman" w:hAnsi="Times New Roman" w:cs="Times New Roman"/>
          <w:sz w:val="24"/>
          <w:szCs w:val="24"/>
        </w:rPr>
        <w:t xml:space="preserve">üzel kişilerin her biri istenen </w:t>
      </w:r>
      <w:proofErr w:type="gramStart"/>
      <w:r w:rsidRPr="004B303B">
        <w:rPr>
          <w:rFonts w:ascii="Times New Roman" w:hAnsi="Times New Roman" w:cs="Times New Roman"/>
          <w:sz w:val="24"/>
          <w:szCs w:val="24"/>
        </w:rPr>
        <w:t>belgeleri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 xml:space="preserve"> vereceklerdir.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Kamu kurum ve kuruluşları için;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Tüzel kişilerden istenilen (d) (f) (h) (j)  mad</w:t>
      </w:r>
      <w:r w:rsidR="005064EC" w:rsidRPr="004B303B">
        <w:rPr>
          <w:rFonts w:ascii="Times New Roman" w:hAnsi="Times New Roman" w:cs="Times New Roman"/>
          <w:sz w:val="24"/>
          <w:szCs w:val="24"/>
        </w:rPr>
        <w:t>delerinde belirtilen belgeler.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8) Belirtilen tarih ve saatten sonra</w:t>
      </w:r>
      <w:r w:rsidR="000E51FF">
        <w:rPr>
          <w:rFonts w:ascii="Times New Roman" w:hAnsi="Times New Roman" w:cs="Times New Roman"/>
          <w:sz w:val="24"/>
          <w:szCs w:val="24"/>
        </w:rPr>
        <w:t xml:space="preserve"> posta ile gel</w:t>
      </w:r>
      <w:r w:rsidR="004D29D2">
        <w:rPr>
          <w:rFonts w:ascii="Times New Roman" w:hAnsi="Times New Roman" w:cs="Times New Roman"/>
          <w:sz w:val="24"/>
          <w:szCs w:val="24"/>
        </w:rPr>
        <w:t xml:space="preserve">en başvurular ve yapılan </w:t>
      </w:r>
      <w:r w:rsidRPr="004B303B">
        <w:rPr>
          <w:rFonts w:ascii="Times New Roman" w:hAnsi="Times New Roman" w:cs="Times New Roman"/>
          <w:sz w:val="24"/>
          <w:szCs w:val="24"/>
        </w:rPr>
        <w:t>k</w:t>
      </w:r>
      <w:r w:rsidR="005064EC" w:rsidRPr="004B303B">
        <w:rPr>
          <w:rFonts w:ascii="Times New Roman" w:hAnsi="Times New Roman" w:cs="Times New Roman"/>
          <w:sz w:val="24"/>
          <w:szCs w:val="24"/>
        </w:rPr>
        <w:t>abul edilemeyecektir.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9) Komisyon</w:t>
      </w:r>
      <w:r w:rsidR="00797F65">
        <w:rPr>
          <w:rFonts w:ascii="Times New Roman" w:hAnsi="Times New Roman" w:cs="Times New Roman"/>
          <w:sz w:val="24"/>
          <w:szCs w:val="24"/>
        </w:rPr>
        <w:t>,</w:t>
      </w:r>
      <w:r w:rsidRPr="004B303B">
        <w:rPr>
          <w:rFonts w:ascii="Times New Roman" w:hAnsi="Times New Roman" w:cs="Times New Roman"/>
          <w:sz w:val="24"/>
          <w:szCs w:val="24"/>
        </w:rPr>
        <w:t xml:space="preserve"> gerekçesini belirtmek suretiyle ihaleyi yapıp yapmamakta serbesttir.</w:t>
      </w:r>
    </w:p>
    <w:p w:rsidR="00DA5560" w:rsidRDefault="00531AEE" w:rsidP="00B3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10) Başkanlığımızın irtibat numarası (0342) 215 25 00’dır.</w:t>
      </w:r>
    </w:p>
    <w:p w:rsidR="00295A95" w:rsidRDefault="00531AEE" w:rsidP="00295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 xml:space="preserve">Yukarıda belirtilen belgeler plastik (telli) dosya içerisinde </w:t>
      </w:r>
      <w:proofErr w:type="gramStart"/>
      <w:r w:rsidRPr="004B303B">
        <w:rPr>
          <w:rFonts w:ascii="Times New Roman" w:hAnsi="Times New Roman" w:cs="Times New Roman"/>
          <w:sz w:val="24"/>
          <w:szCs w:val="24"/>
        </w:rPr>
        <w:t>Gaziantep  Yatırım</w:t>
      </w:r>
      <w:proofErr w:type="gramEnd"/>
      <w:r w:rsidRPr="004B303B">
        <w:rPr>
          <w:rFonts w:ascii="Times New Roman" w:hAnsi="Times New Roman" w:cs="Times New Roman"/>
          <w:sz w:val="24"/>
          <w:szCs w:val="24"/>
        </w:rPr>
        <w:t xml:space="preserve"> İzleme ve Koordinasyon Başkanlığı İdari v</w:t>
      </w:r>
      <w:r w:rsidR="00D51BB3">
        <w:rPr>
          <w:rFonts w:ascii="Times New Roman" w:hAnsi="Times New Roman" w:cs="Times New Roman"/>
          <w:sz w:val="24"/>
          <w:szCs w:val="24"/>
        </w:rPr>
        <w:t xml:space="preserve">e Mali İşler </w:t>
      </w:r>
      <w:r w:rsidR="0083082E">
        <w:rPr>
          <w:rFonts w:ascii="Times New Roman" w:hAnsi="Times New Roman" w:cs="Times New Roman"/>
          <w:sz w:val="24"/>
          <w:szCs w:val="24"/>
        </w:rPr>
        <w:t>Müdürlüğü 5.Kat 538</w:t>
      </w:r>
      <w:r w:rsidRPr="00B37756">
        <w:rPr>
          <w:rFonts w:ascii="Times New Roman" w:hAnsi="Times New Roman" w:cs="Times New Roman"/>
          <w:sz w:val="24"/>
          <w:szCs w:val="24"/>
        </w:rPr>
        <w:t xml:space="preserve"> Numaralı </w:t>
      </w:r>
      <w:r w:rsidRPr="004B303B">
        <w:rPr>
          <w:rFonts w:ascii="Times New Roman" w:hAnsi="Times New Roman" w:cs="Times New Roman"/>
          <w:sz w:val="24"/>
          <w:szCs w:val="24"/>
        </w:rPr>
        <w:t>odaya teslim edilecektir</w:t>
      </w:r>
      <w:r w:rsidR="00295A95">
        <w:rPr>
          <w:rFonts w:ascii="Times New Roman" w:hAnsi="Times New Roman" w:cs="Times New Roman"/>
          <w:sz w:val="24"/>
          <w:szCs w:val="24"/>
        </w:rPr>
        <w:t>.</w:t>
      </w:r>
    </w:p>
    <w:p w:rsidR="00691F92" w:rsidRPr="004B303B" w:rsidRDefault="00531AEE" w:rsidP="005E7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03B">
        <w:rPr>
          <w:rFonts w:ascii="Times New Roman" w:hAnsi="Times New Roman" w:cs="Times New Roman"/>
          <w:sz w:val="24"/>
          <w:szCs w:val="24"/>
        </w:rPr>
        <w:t>İlan olunur.</w:t>
      </w:r>
    </w:p>
    <w:sectPr w:rsidR="00691F92" w:rsidRPr="004B303B" w:rsidSect="00741958">
      <w:footerReference w:type="default" r:id="rId8"/>
      <w:pgSz w:w="11906" w:h="16838"/>
      <w:pgMar w:top="1134" w:right="1417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60" w:rsidRDefault="00671E60" w:rsidP="001620CA">
      <w:pPr>
        <w:spacing w:after="0" w:line="240" w:lineRule="auto"/>
      </w:pPr>
      <w:r>
        <w:separator/>
      </w:r>
    </w:p>
  </w:endnote>
  <w:endnote w:type="continuationSeparator" w:id="0">
    <w:p w:rsidR="00671E60" w:rsidRDefault="00671E60" w:rsidP="0016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187312"/>
      <w:docPartObj>
        <w:docPartGallery w:val="Page Numbers (Bottom of Page)"/>
        <w:docPartUnique/>
      </w:docPartObj>
    </w:sdtPr>
    <w:sdtEndPr/>
    <w:sdtContent>
      <w:p w:rsidR="00295A95" w:rsidRDefault="00295A9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292">
          <w:rPr>
            <w:noProof/>
          </w:rPr>
          <w:t>2</w:t>
        </w:r>
        <w:r>
          <w:fldChar w:fldCharType="end"/>
        </w:r>
        <w:r w:rsidR="00B37756">
          <w:t>/2</w:t>
        </w:r>
      </w:p>
    </w:sdtContent>
  </w:sdt>
  <w:p w:rsidR="00295A95" w:rsidRDefault="00295A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60" w:rsidRDefault="00671E60" w:rsidP="001620CA">
      <w:pPr>
        <w:spacing w:after="0" w:line="240" w:lineRule="auto"/>
      </w:pPr>
      <w:r>
        <w:separator/>
      </w:r>
    </w:p>
  </w:footnote>
  <w:footnote w:type="continuationSeparator" w:id="0">
    <w:p w:rsidR="00671E60" w:rsidRDefault="00671E60" w:rsidP="0016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620"/>
    <w:multiLevelType w:val="hybridMultilevel"/>
    <w:tmpl w:val="1C32FB98"/>
    <w:lvl w:ilvl="0" w:tplc="D2C08648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3A5979"/>
    <w:multiLevelType w:val="hybridMultilevel"/>
    <w:tmpl w:val="AE5230A6"/>
    <w:lvl w:ilvl="0" w:tplc="E73C79D8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672317"/>
    <w:multiLevelType w:val="hybridMultilevel"/>
    <w:tmpl w:val="8A5EAEB6"/>
    <w:lvl w:ilvl="0" w:tplc="EB941A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15836"/>
    <w:multiLevelType w:val="hybridMultilevel"/>
    <w:tmpl w:val="854E767A"/>
    <w:lvl w:ilvl="0" w:tplc="938C08A8">
      <w:start w:val="3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9F4005E"/>
    <w:multiLevelType w:val="hybridMultilevel"/>
    <w:tmpl w:val="DF824056"/>
    <w:lvl w:ilvl="0" w:tplc="668C77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DB"/>
    <w:rsid w:val="00065235"/>
    <w:rsid w:val="000852F5"/>
    <w:rsid w:val="00087BD3"/>
    <w:rsid w:val="000B0B94"/>
    <w:rsid w:val="000D4836"/>
    <w:rsid w:val="000E51FF"/>
    <w:rsid w:val="001113AC"/>
    <w:rsid w:val="00125210"/>
    <w:rsid w:val="00126244"/>
    <w:rsid w:val="00130315"/>
    <w:rsid w:val="001307C0"/>
    <w:rsid w:val="00135FF3"/>
    <w:rsid w:val="0014063C"/>
    <w:rsid w:val="00142525"/>
    <w:rsid w:val="00147915"/>
    <w:rsid w:val="001620CA"/>
    <w:rsid w:val="001721A8"/>
    <w:rsid w:val="001825F2"/>
    <w:rsid w:val="00190947"/>
    <w:rsid w:val="001C32D3"/>
    <w:rsid w:val="001E58A8"/>
    <w:rsid w:val="002270B8"/>
    <w:rsid w:val="00241036"/>
    <w:rsid w:val="00254E1D"/>
    <w:rsid w:val="002615A7"/>
    <w:rsid w:val="002712C9"/>
    <w:rsid w:val="00280187"/>
    <w:rsid w:val="0028503D"/>
    <w:rsid w:val="00292C92"/>
    <w:rsid w:val="00295A95"/>
    <w:rsid w:val="002A34CD"/>
    <w:rsid w:val="002A3D88"/>
    <w:rsid w:val="002A51D2"/>
    <w:rsid w:val="002A780B"/>
    <w:rsid w:val="002C1711"/>
    <w:rsid w:val="002C1C69"/>
    <w:rsid w:val="002C3CC5"/>
    <w:rsid w:val="002E6CF0"/>
    <w:rsid w:val="003771B6"/>
    <w:rsid w:val="003863E2"/>
    <w:rsid w:val="0039361B"/>
    <w:rsid w:val="00394789"/>
    <w:rsid w:val="003B5EB5"/>
    <w:rsid w:val="003E1449"/>
    <w:rsid w:val="003E7744"/>
    <w:rsid w:val="003F0679"/>
    <w:rsid w:val="00421190"/>
    <w:rsid w:val="00431F94"/>
    <w:rsid w:val="00446D72"/>
    <w:rsid w:val="00453919"/>
    <w:rsid w:val="00471FF9"/>
    <w:rsid w:val="004827CA"/>
    <w:rsid w:val="004B303B"/>
    <w:rsid w:val="004B42FB"/>
    <w:rsid w:val="004C3EA8"/>
    <w:rsid w:val="004D29D2"/>
    <w:rsid w:val="004D5062"/>
    <w:rsid w:val="004E4C73"/>
    <w:rsid w:val="004F31E2"/>
    <w:rsid w:val="004F7F9F"/>
    <w:rsid w:val="005028C2"/>
    <w:rsid w:val="005064EC"/>
    <w:rsid w:val="005128DE"/>
    <w:rsid w:val="00531AEE"/>
    <w:rsid w:val="005330CE"/>
    <w:rsid w:val="00546AC3"/>
    <w:rsid w:val="00593D92"/>
    <w:rsid w:val="005A791E"/>
    <w:rsid w:val="005E763B"/>
    <w:rsid w:val="005F66B8"/>
    <w:rsid w:val="006105D7"/>
    <w:rsid w:val="00650CF5"/>
    <w:rsid w:val="00655E47"/>
    <w:rsid w:val="00671E60"/>
    <w:rsid w:val="006742CF"/>
    <w:rsid w:val="00685A4F"/>
    <w:rsid w:val="00691F92"/>
    <w:rsid w:val="006D2779"/>
    <w:rsid w:val="007047E3"/>
    <w:rsid w:val="00731A43"/>
    <w:rsid w:val="00732061"/>
    <w:rsid w:val="00741958"/>
    <w:rsid w:val="00744F86"/>
    <w:rsid w:val="00753663"/>
    <w:rsid w:val="00764FB7"/>
    <w:rsid w:val="00782C62"/>
    <w:rsid w:val="00797F65"/>
    <w:rsid w:val="007A1432"/>
    <w:rsid w:val="007A7DAD"/>
    <w:rsid w:val="007B335D"/>
    <w:rsid w:val="007B43DB"/>
    <w:rsid w:val="007E1980"/>
    <w:rsid w:val="007E2312"/>
    <w:rsid w:val="008023EF"/>
    <w:rsid w:val="00812292"/>
    <w:rsid w:val="0083082E"/>
    <w:rsid w:val="008378DB"/>
    <w:rsid w:val="008571A2"/>
    <w:rsid w:val="0089380D"/>
    <w:rsid w:val="00896231"/>
    <w:rsid w:val="008B0ABB"/>
    <w:rsid w:val="008B7902"/>
    <w:rsid w:val="009307BD"/>
    <w:rsid w:val="00933A4A"/>
    <w:rsid w:val="00944799"/>
    <w:rsid w:val="00944AE7"/>
    <w:rsid w:val="00952D86"/>
    <w:rsid w:val="0097231E"/>
    <w:rsid w:val="00994370"/>
    <w:rsid w:val="009A3228"/>
    <w:rsid w:val="009B63E4"/>
    <w:rsid w:val="009D2BFE"/>
    <w:rsid w:val="009D6D8B"/>
    <w:rsid w:val="00A17086"/>
    <w:rsid w:val="00A718E8"/>
    <w:rsid w:val="00A76083"/>
    <w:rsid w:val="00AA17BD"/>
    <w:rsid w:val="00AA3A6E"/>
    <w:rsid w:val="00AB38FD"/>
    <w:rsid w:val="00AB6297"/>
    <w:rsid w:val="00AB6B40"/>
    <w:rsid w:val="00B038F4"/>
    <w:rsid w:val="00B0696D"/>
    <w:rsid w:val="00B10585"/>
    <w:rsid w:val="00B37756"/>
    <w:rsid w:val="00B37C90"/>
    <w:rsid w:val="00B4194B"/>
    <w:rsid w:val="00B620B5"/>
    <w:rsid w:val="00B87ECF"/>
    <w:rsid w:val="00B90D0F"/>
    <w:rsid w:val="00BA5118"/>
    <w:rsid w:val="00BB1A2B"/>
    <w:rsid w:val="00BC6B97"/>
    <w:rsid w:val="00BE6F70"/>
    <w:rsid w:val="00BF6343"/>
    <w:rsid w:val="00C2260A"/>
    <w:rsid w:val="00C33037"/>
    <w:rsid w:val="00C368F1"/>
    <w:rsid w:val="00C44CF1"/>
    <w:rsid w:val="00C4717D"/>
    <w:rsid w:val="00C602F1"/>
    <w:rsid w:val="00C724F7"/>
    <w:rsid w:val="00CD52AE"/>
    <w:rsid w:val="00D37A5F"/>
    <w:rsid w:val="00D51BB3"/>
    <w:rsid w:val="00D63B16"/>
    <w:rsid w:val="00D712A9"/>
    <w:rsid w:val="00D75A0F"/>
    <w:rsid w:val="00D77B34"/>
    <w:rsid w:val="00D86BB1"/>
    <w:rsid w:val="00DA4A5C"/>
    <w:rsid w:val="00DA5560"/>
    <w:rsid w:val="00DB60D0"/>
    <w:rsid w:val="00DD7A42"/>
    <w:rsid w:val="00E23604"/>
    <w:rsid w:val="00E259AA"/>
    <w:rsid w:val="00E26FF9"/>
    <w:rsid w:val="00E30703"/>
    <w:rsid w:val="00E41494"/>
    <w:rsid w:val="00E505BD"/>
    <w:rsid w:val="00EA684B"/>
    <w:rsid w:val="00EC6FCF"/>
    <w:rsid w:val="00F04E14"/>
    <w:rsid w:val="00FA3407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ADE851"/>
  <w15:chartTrackingRefBased/>
  <w15:docId w15:val="{B78B7B80-33AD-43D7-BDE2-CA002D35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B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20CA"/>
  </w:style>
  <w:style w:type="paragraph" w:styleId="AltBilgi">
    <w:name w:val="footer"/>
    <w:basedOn w:val="Normal"/>
    <w:link w:val="AltBilgiChar"/>
    <w:uiPriority w:val="99"/>
    <w:unhideWhenUsed/>
    <w:rsid w:val="0016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20CA"/>
  </w:style>
  <w:style w:type="paragraph" w:styleId="BalonMetni">
    <w:name w:val="Balloon Text"/>
    <w:basedOn w:val="Normal"/>
    <w:link w:val="BalonMetniChar"/>
    <w:uiPriority w:val="99"/>
    <w:semiHidden/>
    <w:unhideWhenUsed/>
    <w:rsid w:val="001E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8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4B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E50B6-C42D-4045-A20B-0C16D836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MAMATOĞLU</dc:creator>
  <cp:keywords/>
  <dc:description/>
  <cp:lastModifiedBy>Enes KÖR</cp:lastModifiedBy>
  <cp:revision>134</cp:revision>
  <cp:lastPrinted>2023-11-03T06:14:00Z</cp:lastPrinted>
  <dcterms:created xsi:type="dcterms:W3CDTF">2022-09-20T06:20:00Z</dcterms:created>
  <dcterms:modified xsi:type="dcterms:W3CDTF">2024-05-20T06:14:00Z</dcterms:modified>
</cp:coreProperties>
</file>